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F5309A" w:rsidRDefault="00672FC0" w:rsidP="00672FC0">
      <w:pPr>
        <w:spacing w:after="0" w:line="240" w:lineRule="auto"/>
        <w:jc w:val="center"/>
        <w:rPr>
          <w:rFonts w:ascii="Times New Roman" w:hAnsi="Times New Roman"/>
          <w:b/>
        </w:rPr>
      </w:pPr>
      <w:r w:rsidRPr="00F5309A">
        <w:rPr>
          <w:rFonts w:ascii="Times New Roman" w:hAnsi="Times New Roman"/>
          <w:b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F5309A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</w:rPr>
      </w:pPr>
      <w:r w:rsidRPr="00F5309A">
        <w:rPr>
          <w:rFonts w:ascii="Times New Roman" w:hAnsi="Times New Roman" w:cs="Times New Roman"/>
        </w:rPr>
        <w:t>(відповідно до пункту 4</w:t>
      </w:r>
      <w:r w:rsidRPr="00F5309A">
        <w:rPr>
          <w:rFonts w:ascii="Times New Roman" w:hAnsi="Times New Roman" w:cs="Times New Roman"/>
          <w:vertAlign w:val="superscript"/>
        </w:rPr>
        <w:t xml:space="preserve">1 </w:t>
      </w:r>
      <w:r w:rsidRPr="00F5309A">
        <w:rPr>
          <w:rFonts w:ascii="Times New Roman" w:hAnsi="Times New Roman" w:cs="Times New Roman"/>
        </w:rPr>
        <w:t>постанови КМУ від 11.10.2016 № 710 «Про ефективне використання державних коштів» (зі змінами))</w:t>
      </w:r>
    </w:p>
    <w:p w:rsidR="00672FC0" w:rsidRPr="00AA575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09A">
        <w:rPr>
          <w:rFonts w:ascii="Times New Roman" w:eastAsia="Times New Roman" w:hAnsi="Times New Roman"/>
          <w:b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AA575D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AA575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AA575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A575D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AA575D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AA575D">
        <w:rPr>
          <w:rFonts w:ascii="Times New Roman" w:hAnsi="Times New Roman"/>
          <w:sz w:val="24"/>
          <w:szCs w:val="24"/>
        </w:rPr>
        <w:t>05493562</w:t>
      </w:r>
      <w:r w:rsidRPr="00AA575D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AA575D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AA57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6430" w:rsidRPr="00AA575D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7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AA575D" w:rsidRPr="00AA575D">
        <w:rPr>
          <w:rFonts w:ascii="Times New Roman" w:hAnsi="Times New Roman"/>
          <w:sz w:val="24"/>
          <w:szCs w:val="24"/>
        </w:rPr>
        <w:t>Послуги «</w:t>
      </w:r>
      <w:r w:rsidR="00AA575D" w:rsidRPr="00AA575D">
        <w:rPr>
          <w:rFonts w:ascii="Times New Roman" w:hAnsi="Times New Roman"/>
          <w:bCs/>
          <w:spacing w:val="-3"/>
          <w:sz w:val="24"/>
          <w:szCs w:val="24"/>
        </w:rPr>
        <w:t xml:space="preserve">Поточний ремонт зовнішніх мереж систем водопостачання» </w:t>
      </w:r>
      <w:r w:rsidR="00AA575D" w:rsidRPr="00AA575D">
        <w:rPr>
          <w:rFonts w:ascii="Times New Roman" w:hAnsi="Times New Roman"/>
          <w:sz w:val="24"/>
          <w:szCs w:val="24"/>
        </w:rPr>
        <w:t>(ДБН А.2.2-3:2014; код CPV за ДК 021:2015 - 45330000-9 Водопровідні та санітарно -технічні роботи</w:t>
      </w:r>
      <w:r w:rsidR="00F5309A" w:rsidRPr="00AA575D">
        <w:rPr>
          <w:rStyle w:val="a6"/>
          <w:rFonts w:ascii="Times New Roman" w:hAnsi="Times New Roman"/>
          <w:sz w:val="24"/>
          <w:szCs w:val="24"/>
          <w:u w:val="none"/>
        </w:rPr>
        <w:t>.</w:t>
      </w:r>
      <w:r w:rsidR="00576430" w:rsidRPr="00AA575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72FC0" w:rsidRPr="00AA575D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7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AA575D" w:rsidRPr="00AA575D">
        <w:rPr>
          <w:rStyle w:val="tendertuid2nhc4"/>
          <w:rFonts w:ascii="Times New Roman" w:hAnsi="Times New Roman"/>
          <w:sz w:val="24"/>
          <w:szCs w:val="24"/>
        </w:rPr>
        <w:t>UA-2023-04-05-006360-a</w:t>
      </w:r>
    </w:p>
    <w:p w:rsidR="00672FC0" w:rsidRPr="00AA575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7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AA575D" w:rsidRPr="00AA575D">
        <w:rPr>
          <w:rFonts w:ascii="Times New Roman" w:hAnsi="Times New Roman"/>
          <w:bCs/>
          <w:color w:val="000000"/>
          <w:sz w:val="24"/>
          <w:szCs w:val="24"/>
        </w:rPr>
        <w:t xml:space="preserve">612000,00 </w:t>
      </w:r>
      <w:r w:rsidR="00AA575D" w:rsidRPr="00AA575D">
        <w:rPr>
          <w:rFonts w:ascii="Times New Roman" w:hAnsi="Times New Roman"/>
          <w:sz w:val="24"/>
          <w:szCs w:val="24"/>
        </w:rPr>
        <w:t>грн. (Шістсот дванадцять</w:t>
      </w:r>
      <w:r w:rsidR="00AA575D" w:rsidRPr="00AA575D">
        <w:rPr>
          <w:rFonts w:ascii="Times New Roman" w:hAnsi="Times New Roman"/>
          <w:color w:val="000000"/>
          <w:sz w:val="24"/>
          <w:szCs w:val="24"/>
        </w:rPr>
        <w:t xml:space="preserve"> тисяч  гривень 00 копійок</w:t>
      </w:r>
      <w:r w:rsidR="00AA575D" w:rsidRPr="00AA575D">
        <w:rPr>
          <w:rFonts w:ascii="Times New Roman" w:hAnsi="Times New Roman"/>
          <w:sz w:val="24"/>
          <w:szCs w:val="24"/>
        </w:rPr>
        <w:t xml:space="preserve">) </w:t>
      </w:r>
      <w:r w:rsidR="00AA575D" w:rsidRPr="00AA575D">
        <w:rPr>
          <w:rFonts w:ascii="Times New Roman" w:hAnsi="Times New Roman"/>
          <w:color w:val="000000"/>
          <w:sz w:val="24"/>
          <w:szCs w:val="24"/>
        </w:rPr>
        <w:t>з ПДВ</w:t>
      </w:r>
    </w:p>
    <w:p w:rsidR="00672FC0" w:rsidRPr="00AA575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75D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AA575D">
        <w:rPr>
          <w:rFonts w:ascii="Times New Roman" w:hAnsi="Times New Roman"/>
          <w:sz w:val="24"/>
          <w:szCs w:val="24"/>
        </w:rPr>
        <w:t xml:space="preserve"> </w:t>
      </w:r>
      <w:r w:rsidRPr="00AA575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AA575D" w:rsidRPr="00AA575D">
        <w:rPr>
          <w:rFonts w:ascii="Times New Roman" w:hAnsi="Times New Roman"/>
          <w:sz w:val="24"/>
          <w:szCs w:val="24"/>
        </w:rPr>
        <w:t>Послуги «</w:t>
      </w:r>
      <w:r w:rsidR="00AA575D" w:rsidRPr="00AA575D">
        <w:rPr>
          <w:rFonts w:ascii="Times New Roman" w:hAnsi="Times New Roman"/>
          <w:bCs/>
          <w:spacing w:val="-3"/>
          <w:sz w:val="24"/>
          <w:szCs w:val="24"/>
        </w:rPr>
        <w:t xml:space="preserve">Поточний ремонт зовнішніх мереж систем водопостачання» </w:t>
      </w:r>
      <w:r w:rsidR="00AA575D" w:rsidRPr="00AA575D">
        <w:rPr>
          <w:rFonts w:ascii="Times New Roman" w:hAnsi="Times New Roman"/>
          <w:sz w:val="24"/>
          <w:szCs w:val="24"/>
        </w:rPr>
        <w:t>(ДБН А.2.2-3:2014; код CPV за ДК 021:2015 - 45330000-9 Водопровідні та санітарно -технічні роботи</w:t>
      </w:r>
      <w:r w:rsidRPr="00AA57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575D">
        <w:rPr>
          <w:rFonts w:ascii="Times New Roman" w:eastAsia="Times New Roman" w:hAnsi="Times New Roman"/>
          <w:sz w:val="24"/>
          <w:szCs w:val="24"/>
          <w:lang w:eastAsia="ru-RU"/>
        </w:rPr>
        <w:t>необхідні для попередження виникнення аварій на лініях водопостачання, та забезпечення стабільного функціонування систем водопостачання</w:t>
      </w:r>
      <w:r w:rsidRPr="00AA575D">
        <w:rPr>
          <w:rFonts w:ascii="Times New Roman" w:eastAsia="Times New Roman" w:hAnsi="Times New Roman"/>
          <w:sz w:val="24"/>
          <w:szCs w:val="24"/>
          <w:lang w:eastAsia="ru-RU"/>
        </w:rPr>
        <w:t xml:space="preserve">. Вимоги до технічних та якісних характеристик предмету закупівлі встановлені відповідно до </w:t>
      </w:r>
      <w:r w:rsidR="00AA575D">
        <w:rPr>
          <w:rFonts w:ascii="Times New Roman" w:eastAsia="Times New Roman" w:hAnsi="Times New Roman"/>
          <w:sz w:val="24"/>
          <w:szCs w:val="24"/>
          <w:lang w:eastAsia="ru-RU"/>
        </w:rPr>
        <w:t>дефектного акту, рапорту головного інженера Інституту та нормативних документів в цій галузі</w:t>
      </w:r>
      <w:r w:rsidRPr="00AA57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AA575D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AA575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57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AA575D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AA575D" w:rsidRPr="00AA575D">
        <w:rPr>
          <w:rFonts w:ascii="Times New Roman" w:hAnsi="Times New Roman"/>
          <w:bCs/>
          <w:color w:val="000000"/>
          <w:sz w:val="24"/>
          <w:szCs w:val="24"/>
        </w:rPr>
        <w:t xml:space="preserve">612000,00 </w:t>
      </w:r>
      <w:r w:rsidR="00AA575D" w:rsidRPr="00AA575D">
        <w:rPr>
          <w:rFonts w:ascii="Times New Roman" w:hAnsi="Times New Roman"/>
          <w:sz w:val="24"/>
          <w:szCs w:val="24"/>
        </w:rPr>
        <w:t>грн. (Шістсот дванадцять</w:t>
      </w:r>
      <w:r w:rsidR="00AA575D" w:rsidRPr="00AA575D">
        <w:rPr>
          <w:rFonts w:ascii="Times New Roman" w:hAnsi="Times New Roman"/>
          <w:color w:val="000000"/>
          <w:sz w:val="24"/>
          <w:szCs w:val="24"/>
        </w:rPr>
        <w:t xml:space="preserve"> тисяч  гривень 00 копійок</w:t>
      </w:r>
      <w:r w:rsidR="00AA575D" w:rsidRPr="00AA575D">
        <w:rPr>
          <w:rFonts w:ascii="Times New Roman" w:hAnsi="Times New Roman"/>
          <w:sz w:val="24"/>
          <w:szCs w:val="24"/>
        </w:rPr>
        <w:t xml:space="preserve">) </w:t>
      </w:r>
      <w:r w:rsidR="00AA575D" w:rsidRPr="00AA575D">
        <w:rPr>
          <w:rFonts w:ascii="Times New Roman" w:hAnsi="Times New Roman"/>
          <w:color w:val="000000"/>
          <w:sz w:val="24"/>
          <w:szCs w:val="24"/>
        </w:rPr>
        <w:t>з ПДВ</w:t>
      </w:r>
      <w:r w:rsidRPr="00AA57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AA575D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AA575D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9C38CE" w:rsidRPr="00AA575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A575D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AA575D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AA575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575D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AA575D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75D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</w:t>
      </w:r>
      <w:r w:rsidR="00AA575D">
        <w:rPr>
          <w:rFonts w:ascii="Times New Roman" w:eastAsia="Calibri" w:hAnsi="Times New Roman" w:cs="Times New Roman"/>
          <w:sz w:val="24"/>
          <w:szCs w:val="24"/>
        </w:rPr>
        <w:t>попередніх переговорів з можливими виконавцями</w:t>
      </w:r>
      <w:r w:rsidRPr="00AA575D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</w:t>
      </w:r>
      <w:r w:rsidR="00AA575D">
        <w:rPr>
          <w:rFonts w:ascii="Times New Roman" w:eastAsia="Calibri" w:hAnsi="Times New Roman" w:cs="Times New Roman"/>
          <w:sz w:val="24"/>
          <w:szCs w:val="24"/>
        </w:rPr>
        <w:t>та рапорту головного інженера Інституту</w:t>
      </w:r>
      <w:r w:rsidRPr="00AA575D">
        <w:rPr>
          <w:rFonts w:ascii="Times New Roman" w:eastAsia="Calibri" w:hAnsi="Times New Roman" w:cs="Times New Roman"/>
          <w:sz w:val="24"/>
          <w:szCs w:val="24"/>
        </w:rPr>
        <w:t>.</w:t>
      </w:r>
      <w:r w:rsidRPr="00AA5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AA575D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75D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AA575D" w:rsidRPr="00AA575D">
        <w:rPr>
          <w:rFonts w:ascii="Times New Roman" w:hAnsi="Times New Roman" w:cs="Times New Roman"/>
          <w:sz w:val="24"/>
          <w:szCs w:val="24"/>
        </w:rPr>
        <w:t>Послуги «</w:t>
      </w:r>
      <w:r w:rsidR="00AA575D" w:rsidRPr="00AA575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Поточний ремонт зовнішніх мереж систем водопостачання» </w:t>
      </w:r>
      <w:r w:rsidR="00AA575D" w:rsidRPr="00AA575D">
        <w:rPr>
          <w:rFonts w:ascii="Times New Roman" w:hAnsi="Times New Roman" w:cs="Times New Roman"/>
          <w:sz w:val="24"/>
          <w:szCs w:val="24"/>
        </w:rPr>
        <w:t>(ДБН А.2.2-3:2014; код CPV за ДК 021:2015 - 45330000-9 Водопровідні та санітарно -технічні роботи</w:t>
      </w:r>
      <w:r w:rsidRPr="00AA575D">
        <w:rPr>
          <w:rFonts w:ascii="Times New Roman" w:eastAsia="Calibri" w:hAnsi="Times New Roman" w:cs="Times New Roman"/>
          <w:sz w:val="24"/>
          <w:szCs w:val="24"/>
        </w:rPr>
        <w:t xml:space="preserve"> за KEK</w:t>
      </w:r>
      <w:bookmarkStart w:id="0" w:name="_GoBack"/>
      <w:bookmarkEnd w:id="0"/>
      <w:r w:rsidRPr="00AA575D">
        <w:rPr>
          <w:rFonts w:ascii="Times New Roman" w:eastAsia="Calibri" w:hAnsi="Times New Roman" w:cs="Times New Roman"/>
          <w:sz w:val="24"/>
          <w:szCs w:val="24"/>
        </w:rPr>
        <w:t>В 22</w:t>
      </w:r>
      <w:r w:rsidR="00AA575D">
        <w:rPr>
          <w:rFonts w:ascii="Times New Roman" w:eastAsia="Calibri" w:hAnsi="Times New Roman" w:cs="Times New Roman"/>
          <w:sz w:val="24"/>
          <w:szCs w:val="24"/>
        </w:rPr>
        <w:t>4</w:t>
      </w:r>
      <w:r w:rsidRPr="00AA575D">
        <w:rPr>
          <w:rFonts w:ascii="Times New Roman" w:eastAsia="Calibri" w:hAnsi="Times New Roman" w:cs="Times New Roman"/>
          <w:sz w:val="24"/>
          <w:szCs w:val="24"/>
        </w:rPr>
        <w:t>0</w:t>
      </w:r>
      <w:r w:rsidR="00BA7FE7" w:rsidRPr="00AA575D">
        <w:rPr>
          <w:rFonts w:ascii="Times New Roman" w:eastAsia="Calibri" w:hAnsi="Times New Roman" w:cs="Times New Roman"/>
          <w:sz w:val="24"/>
          <w:szCs w:val="24"/>
        </w:rPr>
        <w:t>/2282</w:t>
      </w:r>
      <w:r w:rsidRPr="00AA575D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AA575D" w:rsidRPr="00AA57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612000,00 </w:t>
      </w:r>
      <w:r w:rsidR="00AA575D" w:rsidRPr="00AA575D">
        <w:rPr>
          <w:rFonts w:ascii="Times New Roman" w:hAnsi="Times New Roman" w:cs="Times New Roman"/>
          <w:sz w:val="24"/>
          <w:szCs w:val="24"/>
        </w:rPr>
        <w:t>грн. (Шістсот дванадцять</w:t>
      </w:r>
      <w:r w:rsidR="00AA575D" w:rsidRPr="00AA575D">
        <w:rPr>
          <w:rFonts w:ascii="Times New Roman" w:hAnsi="Times New Roman" w:cs="Times New Roman"/>
          <w:color w:val="000000"/>
          <w:sz w:val="24"/>
          <w:szCs w:val="24"/>
        </w:rPr>
        <w:t xml:space="preserve"> тисяч  гривень 00 копійок</w:t>
      </w:r>
      <w:r w:rsidR="00AA575D" w:rsidRPr="00AA575D">
        <w:rPr>
          <w:rFonts w:ascii="Times New Roman" w:hAnsi="Times New Roman" w:cs="Times New Roman"/>
          <w:sz w:val="24"/>
          <w:szCs w:val="24"/>
        </w:rPr>
        <w:t xml:space="preserve">) </w:t>
      </w:r>
      <w:r w:rsidR="00AA575D" w:rsidRPr="00AA575D">
        <w:rPr>
          <w:rFonts w:ascii="Times New Roman" w:hAnsi="Times New Roman" w:cs="Times New Roman"/>
          <w:color w:val="000000"/>
          <w:sz w:val="24"/>
          <w:szCs w:val="24"/>
        </w:rPr>
        <w:t>з ПДВ</w:t>
      </w:r>
    </w:p>
    <w:p w:rsidR="00B55040" w:rsidRPr="00AA575D" w:rsidRDefault="00AA575D">
      <w:pPr>
        <w:rPr>
          <w:rFonts w:ascii="Times New Roman" w:hAnsi="Times New Roman" w:cs="Times New Roman"/>
          <w:sz w:val="24"/>
          <w:szCs w:val="24"/>
        </w:rPr>
      </w:pPr>
    </w:p>
    <w:sectPr w:rsidR="00B55040" w:rsidRPr="00AA575D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8393E"/>
    <w:rsid w:val="000E70B8"/>
    <w:rsid w:val="000F6CF5"/>
    <w:rsid w:val="00325419"/>
    <w:rsid w:val="004265CA"/>
    <w:rsid w:val="0052656E"/>
    <w:rsid w:val="00576430"/>
    <w:rsid w:val="00626A01"/>
    <w:rsid w:val="00672FC0"/>
    <w:rsid w:val="00691456"/>
    <w:rsid w:val="007866F6"/>
    <w:rsid w:val="009C38CE"/>
    <w:rsid w:val="00AA575D"/>
    <w:rsid w:val="00BA7FE7"/>
    <w:rsid w:val="00BF286D"/>
    <w:rsid w:val="00C86D9C"/>
    <w:rsid w:val="00F5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E4E4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78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13</cp:revision>
  <dcterms:created xsi:type="dcterms:W3CDTF">2021-02-17T09:27:00Z</dcterms:created>
  <dcterms:modified xsi:type="dcterms:W3CDTF">2023-05-22T08:17:00Z</dcterms:modified>
</cp:coreProperties>
</file>