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A51C9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1C9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A51C9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51C9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A51C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A51C9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A51C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A51C9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51C9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A51C9">
        <w:rPr>
          <w:rFonts w:ascii="Times New Roman" w:hAnsi="Times New Roman"/>
          <w:sz w:val="24"/>
          <w:szCs w:val="24"/>
        </w:rPr>
        <w:t>05493562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A51C9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A51C9" w:rsidRDefault="00672FC0" w:rsidP="000A6235">
      <w:pPr>
        <w:pStyle w:val="1"/>
        <w:rPr>
          <w:b w:val="0"/>
          <w:sz w:val="24"/>
          <w:szCs w:val="24"/>
          <w:lang w:val="uk-UA"/>
        </w:rPr>
      </w:pPr>
      <w:r w:rsidRPr="000A51C9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51C9" w:rsidRPr="000A51C9">
        <w:rPr>
          <w:b w:val="0"/>
          <w:sz w:val="24"/>
          <w:szCs w:val="24"/>
          <w:lang w:val="uk-UA"/>
        </w:rPr>
        <w:t xml:space="preserve">Медичне обладнання (НК 024:2019 - 46807 — </w:t>
      </w:r>
      <w:proofErr w:type="spellStart"/>
      <w:r w:rsidR="000A51C9" w:rsidRPr="000A51C9">
        <w:rPr>
          <w:b w:val="0"/>
          <w:sz w:val="24"/>
          <w:szCs w:val="24"/>
          <w:lang w:val="uk-UA"/>
        </w:rPr>
        <w:t>Наголовний</w:t>
      </w:r>
      <w:proofErr w:type="spellEnd"/>
      <w:r w:rsidR="000A51C9" w:rsidRPr="000A51C9">
        <w:rPr>
          <w:b w:val="0"/>
          <w:sz w:val="24"/>
          <w:szCs w:val="24"/>
          <w:lang w:val="uk-UA"/>
        </w:rPr>
        <w:t xml:space="preserve"> освітлювач з батарейним живленням) Класифікація за ДК 021-2015 (</w:t>
      </w:r>
      <w:r w:rsidR="000A51C9" w:rsidRPr="000A51C9">
        <w:rPr>
          <w:b w:val="0"/>
          <w:sz w:val="24"/>
          <w:szCs w:val="24"/>
        </w:rPr>
        <w:t>CPV</w:t>
      </w:r>
      <w:r w:rsidR="000A51C9" w:rsidRPr="000A51C9">
        <w:rPr>
          <w:b w:val="0"/>
          <w:sz w:val="24"/>
          <w:szCs w:val="24"/>
          <w:lang w:val="uk-UA"/>
        </w:rPr>
        <w:t>) 33160000-9: Устаткування для операційних блоків.</w:t>
      </w:r>
      <w:r w:rsidR="000A51C9" w:rsidRPr="000A51C9">
        <w:rPr>
          <w:sz w:val="24"/>
          <w:szCs w:val="24"/>
          <w:u w:val="single"/>
          <w:lang w:val="uk-UA"/>
        </w:rPr>
        <w:t xml:space="preserve">  </w:t>
      </w:r>
    </w:p>
    <w:p w:rsidR="00672FC0" w:rsidRPr="000A51C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5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0A51C9" w:rsidRPr="000A51C9">
        <w:rPr>
          <w:rStyle w:val="tendertuid2nhc4"/>
          <w:rFonts w:ascii="Times New Roman" w:hAnsi="Times New Roman"/>
          <w:sz w:val="24"/>
          <w:szCs w:val="24"/>
        </w:rPr>
        <w:t>UA-2021-04-14-005905-c</w:t>
      </w:r>
      <w:bookmarkEnd w:id="0"/>
    </w:p>
    <w:p w:rsidR="00672FC0" w:rsidRPr="000A51C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5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A51C9" w:rsidRPr="000A51C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A6235" w:rsidRPr="000A51C9">
        <w:rPr>
          <w:rStyle w:val="qabuget"/>
          <w:rFonts w:ascii="Times New Roman" w:hAnsi="Times New Roman"/>
          <w:sz w:val="24"/>
          <w:szCs w:val="24"/>
        </w:rPr>
        <w:t>00 000</w:t>
      </w:r>
      <w:r w:rsidR="00483C6D" w:rsidRPr="000A51C9">
        <w:rPr>
          <w:rFonts w:ascii="Times New Roman" w:hAnsi="Times New Roman"/>
          <w:sz w:val="24"/>
          <w:szCs w:val="24"/>
        </w:rPr>
        <w:t>,00</w:t>
      </w:r>
      <w:r w:rsidRPr="000A51C9">
        <w:rPr>
          <w:rFonts w:ascii="Times New Roman" w:hAnsi="Times New Roman"/>
          <w:bCs/>
          <w:sz w:val="24"/>
          <w:szCs w:val="24"/>
        </w:rPr>
        <w:t xml:space="preserve"> </w:t>
      </w:r>
      <w:r w:rsidRPr="000A51C9">
        <w:rPr>
          <w:rFonts w:ascii="Times New Roman" w:hAnsi="Times New Roman"/>
          <w:sz w:val="24"/>
          <w:szCs w:val="24"/>
        </w:rPr>
        <w:t>грн. з ПДВ.</w:t>
      </w:r>
    </w:p>
    <w:p w:rsidR="00672FC0" w:rsidRPr="000A51C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51C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A51C9">
        <w:rPr>
          <w:rFonts w:ascii="Times New Roman" w:hAnsi="Times New Roman"/>
          <w:sz w:val="24"/>
          <w:szCs w:val="24"/>
        </w:rPr>
        <w:t xml:space="preserve"> 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A51C9" w:rsidRPr="000A51C9">
        <w:rPr>
          <w:rFonts w:ascii="Times New Roman" w:hAnsi="Times New Roman"/>
          <w:sz w:val="24"/>
          <w:szCs w:val="24"/>
        </w:rPr>
        <w:t xml:space="preserve">Медичне обладнання (НК 024:2019 - 46807 — </w:t>
      </w:r>
      <w:proofErr w:type="spellStart"/>
      <w:r w:rsidR="000A51C9" w:rsidRPr="000A51C9">
        <w:rPr>
          <w:rFonts w:ascii="Times New Roman" w:hAnsi="Times New Roman"/>
          <w:sz w:val="24"/>
          <w:szCs w:val="24"/>
        </w:rPr>
        <w:t>Наголовний</w:t>
      </w:r>
      <w:proofErr w:type="spellEnd"/>
      <w:r w:rsidR="000A51C9" w:rsidRPr="000A51C9">
        <w:rPr>
          <w:rFonts w:ascii="Times New Roman" w:hAnsi="Times New Roman"/>
          <w:sz w:val="24"/>
          <w:szCs w:val="24"/>
        </w:rPr>
        <w:t xml:space="preserve"> освітлювач з батарейним живленням) Класифікація за ДК 021-2015 (CPV) 33160000-9: Устаткування для операційних блоків</w:t>
      </w:r>
      <w:r w:rsidR="00483C6D" w:rsidRPr="000A51C9">
        <w:rPr>
          <w:rFonts w:ascii="Times New Roman" w:hAnsi="Times New Roman"/>
          <w:sz w:val="24"/>
          <w:szCs w:val="24"/>
        </w:rPr>
        <w:t xml:space="preserve"> 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0A51C9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A51C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A51C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5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A51C9" w:rsidRPr="000A51C9">
        <w:rPr>
          <w:rFonts w:ascii="Times New Roman" w:hAnsi="Times New Roman"/>
          <w:sz w:val="24"/>
          <w:szCs w:val="24"/>
        </w:rPr>
        <w:t>5</w:t>
      </w:r>
      <w:r w:rsidR="000A6235" w:rsidRPr="000A51C9">
        <w:rPr>
          <w:rFonts w:ascii="Times New Roman" w:hAnsi="Times New Roman"/>
          <w:sz w:val="24"/>
          <w:szCs w:val="24"/>
        </w:rPr>
        <w:t>00</w:t>
      </w:r>
      <w:r w:rsidR="00483C6D" w:rsidRPr="000A51C9">
        <w:rPr>
          <w:rFonts w:ascii="Times New Roman" w:hAnsi="Times New Roman"/>
          <w:sz w:val="24"/>
          <w:szCs w:val="24"/>
        </w:rPr>
        <w:t> 000</w:t>
      </w:r>
      <w:r w:rsidR="004265CA" w:rsidRPr="000A51C9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0A51C9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0A51C9">
        <w:rPr>
          <w:rStyle w:val="qabuget"/>
          <w:rFonts w:ascii="Times New Roman" w:hAnsi="Times New Roman"/>
          <w:sz w:val="24"/>
          <w:szCs w:val="24"/>
        </w:rPr>
        <w:t>0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0A51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A51C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A51C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0A51C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A51C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51C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A51C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C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A51C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A51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51C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A51C9">
        <w:rPr>
          <w:rFonts w:ascii="Times New Roman" w:eastAsia="Calibri" w:hAnsi="Times New Roman" w:cs="Times New Roman"/>
          <w:sz w:val="24"/>
          <w:szCs w:val="24"/>
        </w:rPr>
        <w:t>».</w:t>
      </w:r>
      <w:r w:rsidRPr="000A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A51C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1C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0A51C9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0A51C9" w:rsidRPr="000A51C9">
        <w:rPr>
          <w:rFonts w:ascii="Times New Roman" w:hAnsi="Times New Roman" w:cs="Times New Roman"/>
          <w:sz w:val="24"/>
          <w:szCs w:val="24"/>
        </w:rPr>
        <w:t xml:space="preserve">Медичне обладнання (НК 024:2019 - 46807 — </w:t>
      </w:r>
      <w:proofErr w:type="spellStart"/>
      <w:r w:rsidR="000A51C9" w:rsidRPr="000A51C9">
        <w:rPr>
          <w:rFonts w:ascii="Times New Roman" w:hAnsi="Times New Roman" w:cs="Times New Roman"/>
          <w:sz w:val="24"/>
          <w:szCs w:val="24"/>
        </w:rPr>
        <w:t>Наголовний</w:t>
      </w:r>
      <w:proofErr w:type="spellEnd"/>
      <w:r w:rsidR="000A51C9" w:rsidRPr="000A51C9">
        <w:rPr>
          <w:rFonts w:ascii="Times New Roman" w:hAnsi="Times New Roman" w:cs="Times New Roman"/>
          <w:sz w:val="24"/>
          <w:szCs w:val="24"/>
        </w:rPr>
        <w:t xml:space="preserve"> освітлювач з батарейним живленням) Класифікація за ДК 021-2015 (CPV) 33160000-9: Устаткування для операційних блоків</w:t>
      </w:r>
      <w:r w:rsidR="000A51C9" w:rsidRPr="000A5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1C9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0A51C9">
        <w:rPr>
          <w:rFonts w:ascii="Times New Roman" w:eastAsia="Calibri" w:hAnsi="Times New Roman" w:cs="Times New Roman"/>
          <w:sz w:val="24"/>
          <w:szCs w:val="24"/>
        </w:rPr>
        <w:t>321</w:t>
      </w:r>
      <w:r w:rsidRPr="000A51C9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0A51C9">
        <w:rPr>
          <w:rFonts w:ascii="Times New Roman" w:eastAsia="Calibri" w:hAnsi="Times New Roman" w:cs="Times New Roman"/>
          <w:sz w:val="24"/>
          <w:szCs w:val="24"/>
        </w:rPr>
        <w:t>/2282</w:t>
      </w:r>
      <w:r w:rsidRPr="000A51C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A51C9" w:rsidRPr="000A51C9">
        <w:rPr>
          <w:rFonts w:ascii="Times New Roman" w:eastAsia="Calibri" w:hAnsi="Times New Roman" w:cs="Times New Roman"/>
          <w:sz w:val="24"/>
          <w:szCs w:val="24"/>
        </w:rPr>
        <w:t>5</w:t>
      </w:r>
      <w:r w:rsidR="000A6235" w:rsidRPr="000A51C9">
        <w:rPr>
          <w:rFonts w:ascii="Times New Roman" w:hAnsi="Times New Roman" w:cs="Times New Roman"/>
          <w:sz w:val="24"/>
          <w:szCs w:val="24"/>
        </w:rPr>
        <w:t>00</w:t>
      </w:r>
      <w:r w:rsidR="00483C6D" w:rsidRPr="000A51C9">
        <w:rPr>
          <w:rFonts w:ascii="Times New Roman" w:hAnsi="Times New Roman" w:cs="Times New Roman"/>
          <w:sz w:val="24"/>
          <w:szCs w:val="24"/>
        </w:rPr>
        <w:t> 000,00</w:t>
      </w:r>
      <w:r w:rsidR="004265CA" w:rsidRPr="000A51C9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0A51C9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0A51C9" w:rsidRDefault="000A51C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A51C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51C9"/>
    <w:rsid w:val="000A6235"/>
    <w:rsid w:val="000E70B8"/>
    <w:rsid w:val="00325419"/>
    <w:rsid w:val="004265CA"/>
    <w:rsid w:val="00483C6D"/>
    <w:rsid w:val="00593B7F"/>
    <w:rsid w:val="00626A01"/>
    <w:rsid w:val="00672FC0"/>
    <w:rsid w:val="00691456"/>
    <w:rsid w:val="00BF286D"/>
    <w:rsid w:val="00CB606E"/>
    <w:rsid w:val="00E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B20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59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2021-07-08T08:39:00Z</dcterms:modified>
</cp:coreProperties>
</file>