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FC0" w:rsidRPr="00513E0B" w:rsidRDefault="00672FC0" w:rsidP="00672F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3E0B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672FC0" w:rsidRPr="00513E0B" w:rsidRDefault="00672FC0" w:rsidP="00672FC0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13E0B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513E0B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513E0B">
        <w:rPr>
          <w:rFonts w:ascii="Times New Roman" w:hAnsi="Times New Roman" w:cs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p w:rsidR="00672FC0" w:rsidRPr="00513E0B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3E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  <w:r w:rsidRPr="00513E0B">
        <w:rPr>
          <w:rFonts w:ascii="Times New Roman" w:hAnsi="Times New Roman"/>
          <w:sz w:val="24"/>
          <w:szCs w:val="24"/>
        </w:rPr>
        <w:t>Державна установа «Національний інститут серцево-судинної хірургії ім. М.М. Амосова Національної академії медичних наук України»</w:t>
      </w:r>
      <w:r w:rsidRPr="00513E0B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513E0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513E0B">
        <w:rPr>
          <w:rFonts w:ascii="Times New Roman" w:hAnsi="Times New Roman"/>
          <w:sz w:val="24"/>
          <w:szCs w:val="24"/>
        </w:rPr>
        <w:t>вул. М. Амосова, 6,  м. Київ , 03038, Україна</w:t>
      </w:r>
      <w:r w:rsidRPr="00513E0B">
        <w:rPr>
          <w:rFonts w:ascii="Times New Roman" w:eastAsia="Times New Roman" w:hAnsi="Times New Roman"/>
          <w:sz w:val="24"/>
          <w:szCs w:val="24"/>
          <w:lang w:eastAsia="ru-RU"/>
        </w:rPr>
        <w:t xml:space="preserve">; код за ЄДРПОУ – </w:t>
      </w:r>
      <w:r w:rsidRPr="00513E0B">
        <w:rPr>
          <w:rFonts w:ascii="Times New Roman" w:hAnsi="Times New Roman"/>
          <w:sz w:val="24"/>
          <w:szCs w:val="24"/>
        </w:rPr>
        <w:t>05493562</w:t>
      </w:r>
      <w:r w:rsidRPr="00513E0B">
        <w:rPr>
          <w:rFonts w:ascii="Times New Roman" w:eastAsia="Times New Roman" w:hAnsi="Times New Roman"/>
          <w:sz w:val="24"/>
          <w:szCs w:val="24"/>
          <w:lang w:eastAsia="ru-RU"/>
        </w:rPr>
        <w:t xml:space="preserve">; категорія замовника – </w:t>
      </w:r>
      <w:r w:rsidRPr="00513E0B">
        <w:rPr>
          <w:rFonts w:ascii="Times New Roman" w:hAnsi="Times New Roman"/>
          <w:sz w:val="24"/>
          <w:szCs w:val="24"/>
        </w:rPr>
        <w:t>Юридична особа, яка забезпечує потреби держави або територіальної громади</w:t>
      </w:r>
      <w:r w:rsidRPr="00513E0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6E0D23" w:rsidRDefault="00672FC0" w:rsidP="00513E0B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3E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Назва </w:t>
      </w:r>
      <w:r w:rsidRPr="006E0D2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  <w:r w:rsidR="006E0D23" w:rsidRPr="006E0D23">
        <w:rPr>
          <w:rFonts w:ascii="Times New Roman" w:hAnsi="Times New Roman"/>
          <w:sz w:val="24"/>
          <w:szCs w:val="24"/>
        </w:rPr>
        <w:t xml:space="preserve">Роботи з коригування проектної документації стадій «Проект» (П), «Робоча документація» (РД), на об’єкті «Будівництво лікувально-реабілітаційного корпусу державної установи «Національний інститут серцево-судинної хірургії імені М.М. Амосова НАНМ України, за </w:t>
      </w:r>
      <w:proofErr w:type="spellStart"/>
      <w:r w:rsidR="006E0D23" w:rsidRPr="006E0D23">
        <w:rPr>
          <w:rFonts w:ascii="Times New Roman" w:hAnsi="Times New Roman"/>
          <w:sz w:val="24"/>
          <w:szCs w:val="24"/>
        </w:rPr>
        <w:t>адресою</w:t>
      </w:r>
      <w:proofErr w:type="spellEnd"/>
      <w:r w:rsidR="006E0D23" w:rsidRPr="006E0D23">
        <w:rPr>
          <w:rFonts w:ascii="Times New Roman" w:hAnsi="Times New Roman"/>
          <w:sz w:val="24"/>
          <w:szCs w:val="24"/>
        </w:rPr>
        <w:t>: вул. Амосова, 6 в Солом’янському районі м. Києва», ДСТУ Б Д.1.1-1:2013 «Правила визначення вартості будівництва», (Код ДК 021-2015: 71320000-7 Послуги з інженерного проектування</w:t>
      </w:r>
    </w:p>
    <w:p w:rsidR="00672FC0" w:rsidRPr="006E0D23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E0D2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закупівлі: </w:t>
      </w:r>
      <w:r w:rsidR="006E0D23" w:rsidRPr="006E0D23">
        <w:rPr>
          <w:rStyle w:val="tendertuid2nhc4"/>
          <w:rFonts w:ascii="Times New Roman" w:hAnsi="Times New Roman"/>
          <w:sz w:val="24"/>
          <w:szCs w:val="24"/>
        </w:rPr>
        <w:t>UA-2021-07-02-006471-c</w:t>
      </w:r>
    </w:p>
    <w:p w:rsidR="00672FC0" w:rsidRPr="006E0D23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E0D2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Очікувана вартість предмета закупівлі: </w:t>
      </w:r>
      <w:r w:rsidR="006E0D23" w:rsidRPr="006E0D23">
        <w:rPr>
          <w:rFonts w:ascii="Times New Roman" w:hAnsi="Times New Roman"/>
          <w:sz w:val="24"/>
          <w:szCs w:val="24"/>
        </w:rPr>
        <w:t>3 398 202</w:t>
      </w:r>
      <w:r w:rsidR="00483C6D" w:rsidRPr="006E0D23">
        <w:rPr>
          <w:rFonts w:ascii="Times New Roman" w:hAnsi="Times New Roman"/>
          <w:sz w:val="24"/>
          <w:szCs w:val="24"/>
        </w:rPr>
        <w:t>,00</w:t>
      </w:r>
      <w:r w:rsidRPr="006E0D23">
        <w:rPr>
          <w:rFonts w:ascii="Times New Roman" w:hAnsi="Times New Roman"/>
          <w:bCs/>
          <w:sz w:val="24"/>
          <w:szCs w:val="24"/>
        </w:rPr>
        <w:t xml:space="preserve"> </w:t>
      </w:r>
      <w:r w:rsidRPr="006E0D23">
        <w:rPr>
          <w:rFonts w:ascii="Times New Roman" w:hAnsi="Times New Roman"/>
          <w:sz w:val="24"/>
          <w:szCs w:val="24"/>
        </w:rPr>
        <w:t>грн. з ПДВ.</w:t>
      </w:r>
    </w:p>
    <w:p w:rsidR="00672FC0" w:rsidRPr="006E0D23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E0D23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6E0D23">
        <w:rPr>
          <w:rFonts w:ascii="Times New Roman" w:hAnsi="Times New Roman"/>
          <w:sz w:val="24"/>
          <w:szCs w:val="24"/>
        </w:rPr>
        <w:t xml:space="preserve"> </w:t>
      </w:r>
      <w:r w:rsidR="006E0D23" w:rsidRPr="006E0D23">
        <w:rPr>
          <w:rFonts w:ascii="Times New Roman" w:hAnsi="Times New Roman"/>
          <w:sz w:val="24"/>
          <w:szCs w:val="24"/>
        </w:rPr>
        <w:t xml:space="preserve">Роботи з коригування проектної документації стадій «Проект» (П), «Робоча документація» (РД), на об’єкті «Будівництво лікувально-реабілітаційного корпусу державної установи «Національний інститут серцево-судинної хірургії імені М.М. Амосова НАНМ України, за </w:t>
      </w:r>
      <w:proofErr w:type="spellStart"/>
      <w:r w:rsidR="006E0D23" w:rsidRPr="006E0D23">
        <w:rPr>
          <w:rFonts w:ascii="Times New Roman" w:hAnsi="Times New Roman"/>
          <w:sz w:val="24"/>
          <w:szCs w:val="24"/>
        </w:rPr>
        <w:t>адресою</w:t>
      </w:r>
      <w:proofErr w:type="spellEnd"/>
      <w:r w:rsidR="006E0D23" w:rsidRPr="006E0D23">
        <w:rPr>
          <w:rFonts w:ascii="Times New Roman" w:hAnsi="Times New Roman"/>
          <w:sz w:val="24"/>
          <w:szCs w:val="24"/>
        </w:rPr>
        <w:t>: вул. Амосова, 6 в Солом’янському районі м. Києва», ДСТУ Б Д.1.1-1:2013 «Правила визначення вартості будівництва», (Код ДК 021-2015: 71320000-7 Послуги з інженерного проектування</w:t>
      </w:r>
      <w:r w:rsidR="006E0D23" w:rsidRPr="006E0D23">
        <w:rPr>
          <w:rFonts w:ascii="Times New Roman" w:hAnsi="Times New Roman"/>
          <w:sz w:val="24"/>
          <w:szCs w:val="24"/>
        </w:rPr>
        <w:t>,</w:t>
      </w:r>
      <w:r w:rsidRPr="006E0D2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E0D23" w:rsidRPr="006E0D23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6E0D23">
        <w:rPr>
          <w:rFonts w:ascii="Times New Roman" w:eastAsia="Times New Roman" w:hAnsi="Times New Roman"/>
          <w:sz w:val="24"/>
          <w:szCs w:val="24"/>
          <w:lang w:eastAsia="ru-RU"/>
        </w:rPr>
        <w:t xml:space="preserve">имоги до технічних та якісних характеристик предмету закупівлі встановлені відповідно до </w:t>
      </w:r>
      <w:r w:rsidR="00483C6D" w:rsidRPr="006E0D23">
        <w:rPr>
          <w:rFonts w:ascii="Times New Roman" w:eastAsia="Times New Roman" w:hAnsi="Times New Roman"/>
          <w:sz w:val="24"/>
          <w:szCs w:val="24"/>
          <w:lang w:eastAsia="ru-RU"/>
        </w:rPr>
        <w:t>специфіки</w:t>
      </w:r>
      <w:r w:rsidR="004265CA" w:rsidRPr="006E0D2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F4A34" w:rsidRPr="006E0D23">
        <w:rPr>
          <w:rFonts w:ascii="Times New Roman" w:eastAsia="Times New Roman" w:hAnsi="Times New Roman"/>
          <w:sz w:val="24"/>
          <w:szCs w:val="24"/>
          <w:lang w:eastAsia="ru-RU"/>
        </w:rPr>
        <w:t>виконання подібних робіт</w:t>
      </w:r>
      <w:r w:rsidRPr="006E0D2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6E0D23" w:rsidRDefault="00672FC0" w:rsidP="00672FC0">
      <w:pPr>
        <w:pStyle w:val="a5"/>
        <w:spacing w:before="0" w:beforeAutospacing="0" w:after="0" w:afterAutospacing="0"/>
        <w:ind w:firstLine="567"/>
        <w:jc w:val="both"/>
        <w:rPr>
          <w:lang w:eastAsia="ru-RU"/>
        </w:rPr>
      </w:pPr>
    </w:p>
    <w:p w:rsidR="00672FC0" w:rsidRPr="006E0D23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E0D2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Обґрунтування розміру бюджетного призначення: </w:t>
      </w:r>
      <w:r w:rsidRPr="006E0D23">
        <w:rPr>
          <w:rFonts w:ascii="Times New Roman" w:eastAsia="Times New Roman" w:hAnsi="Times New Roman"/>
          <w:sz w:val="24"/>
          <w:szCs w:val="24"/>
          <w:lang w:eastAsia="ru-RU"/>
        </w:rPr>
        <w:t xml:space="preserve">розмір бюджетного призначення для закупівлі визначений в сумі </w:t>
      </w:r>
      <w:r w:rsidR="006E0D23" w:rsidRPr="006E0D23">
        <w:rPr>
          <w:rFonts w:ascii="Times New Roman" w:hAnsi="Times New Roman"/>
          <w:sz w:val="24"/>
          <w:szCs w:val="24"/>
        </w:rPr>
        <w:t>3 398 202</w:t>
      </w:r>
      <w:r w:rsidR="000F4A34" w:rsidRPr="006E0D23">
        <w:rPr>
          <w:rFonts w:ascii="Times New Roman" w:hAnsi="Times New Roman"/>
          <w:sz w:val="24"/>
          <w:szCs w:val="24"/>
        </w:rPr>
        <w:t>,00</w:t>
      </w:r>
      <w:r w:rsidRPr="006E0D23">
        <w:rPr>
          <w:rFonts w:ascii="Times New Roman" w:eastAsia="Times New Roman" w:hAnsi="Times New Roman"/>
          <w:sz w:val="24"/>
          <w:szCs w:val="24"/>
          <w:lang w:eastAsia="ru-RU"/>
        </w:rPr>
        <w:t xml:space="preserve"> грн</w:t>
      </w:r>
      <w:r w:rsidR="004265CA" w:rsidRPr="006E0D2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6E0D2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65CA" w:rsidRPr="006E0D23">
        <w:rPr>
          <w:rFonts w:ascii="Times New Roman" w:eastAsia="Times New Roman" w:hAnsi="Times New Roman"/>
          <w:sz w:val="24"/>
          <w:szCs w:val="24"/>
          <w:lang w:eastAsia="ru-RU"/>
        </w:rPr>
        <w:t xml:space="preserve">відповідно </w:t>
      </w:r>
      <w:r w:rsidR="00513E0B" w:rsidRPr="006E0D23">
        <w:rPr>
          <w:rFonts w:ascii="Times New Roman" w:eastAsia="Times New Roman" w:hAnsi="Times New Roman"/>
          <w:sz w:val="24"/>
          <w:szCs w:val="24"/>
          <w:lang w:eastAsia="ru-RU"/>
        </w:rPr>
        <w:t>до проекту</w:t>
      </w:r>
      <w:r w:rsidR="00513E0B" w:rsidRPr="006E0D23">
        <w:rPr>
          <w:rFonts w:ascii="Times New Roman" w:hAnsi="Times New Roman"/>
          <w:sz w:val="24"/>
          <w:szCs w:val="24"/>
        </w:rPr>
        <w:t xml:space="preserve"> </w:t>
      </w:r>
      <w:r w:rsidR="00513E0B" w:rsidRPr="006E0D23">
        <w:rPr>
          <w:rFonts w:ascii="Times New Roman" w:hAnsi="Times New Roman"/>
          <w:color w:val="000000"/>
          <w:sz w:val="24"/>
          <w:szCs w:val="24"/>
        </w:rPr>
        <w:t xml:space="preserve">«Будівництво лікувально-реабілітаційного корпусу ДУ «Національний інститут серцево-судинної хірургії імені М.М. Амосова НАМН України» за </w:t>
      </w:r>
      <w:proofErr w:type="spellStart"/>
      <w:r w:rsidR="00513E0B" w:rsidRPr="006E0D23">
        <w:rPr>
          <w:rFonts w:ascii="Times New Roman" w:hAnsi="Times New Roman"/>
          <w:color w:val="000000"/>
          <w:sz w:val="24"/>
          <w:szCs w:val="24"/>
        </w:rPr>
        <w:t>адресою</w:t>
      </w:r>
      <w:proofErr w:type="spellEnd"/>
      <w:r w:rsidR="00513E0B" w:rsidRPr="006E0D23">
        <w:rPr>
          <w:rFonts w:ascii="Times New Roman" w:hAnsi="Times New Roman"/>
          <w:color w:val="000000"/>
          <w:sz w:val="24"/>
          <w:szCs w:val="24"/>
        </w:rPr>
        <w:t>: вул. Амосова, 6, в Солом’янському районі м. Києва»</w:t>
      </w:r>
      <w:r w:rsidR="00A263DC" w:rsidRPr="006E0D23">
        <w:rPr>
          <w:rFonts w:ascii="Times New Roman" w:hAnsi="Times New Roman"/>
          <w:bCs/>
          <w:sz w:val="24"/>
          <w:szCs w:val="24"/>
        </w:rPr>
        <w:t xml:space="preserve"> та </w:t>
      </w:r>
      <w:r w:rsidRPr="006E0D23">
        <w:rPr>
          <w:rFonts w:ascii="Times New Roman" w:eastAsia="Times New Roman" w:hAnsi="Times New Roman"/>
          <w:sz w:val="24"/>
          <w:szCs w:val="24"/>
          <w:lang w:eastAsia="ru-RU"/>
        </w:rPr>
        <w:t>кошторису на 2021 рік.</w:t>
      </w:r>
    </w:p>
    <w:p w:rsidR="00672FC0" w:rsidRPr="006E0D23" w:rsidRDefault="00672FC0" w:rsidP="00672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FC0" w:rsidRPr="006E0D23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E0D23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очікуваної вартості предмета закупівлі:</w:t>
      </w:r>
    </w:p>
    <w:p w:rsidR="00672FC0" w:rsidRPr="006E0D23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0D23">
        <w:rPr>
          <w:rFonts w:ascii="Times New Roman" w:eastAsia="Calibri" w:hAnsi="Times New Roman" w:cs="Times New Roman"/>
          <w:sz w:val="24"/>
          <w:szCs w:val="24"/>
        </w:rPr>
        <w:t xml:space="preserve">Метод розрахунку очікуваної вартості </w:t>
      </w:r>
      <w:r w:rsidR="00A263DC" w:rsidRPr="006E0D23">
        <w:rPr>
          <w:rFonts w:ascii="Times New Roman" w:eastAsia="Calibri" w:hAnsi="Times New Roman" w:cs="Times New Roman"/>
          <w:sz w:val="24"/>
          <w:szCs w:val="24"/>
        </w:rPr>
        <w:t>робіт</w:t>
      </w:r>
      <w:r w:rsidRPr="006E0D23">
        <w:rPr>
          <w:rFonts w:ascii="Times New Roman" w:eastAsia="Calibri" w:hAnsi="Times New Roman" w:cs="Times New Roman"/>
          <w:sz w:val="24"/>
          <w:szCs w:val="24"/>
        </w:rPr>
        <w:t xml:space="preserve"> здійснено </w:t>
      </w:r>
      <w:r w:rsidR="00A263DC" w:rsidRPr="006E0D2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 розрахунку до Експертного звіту</w:t>
      </w:r>
      <w:bookmarkStart w:id="0" w:name="_GoBack"/>
      <w:bookmarkEnd w:id="0"/>
      <w:r w:rsidR="00A263DC" w:rsidRPr="006E0D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E0D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FC0" w:rsidRPr="006E0D23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0D23">
        <w:rPr>
          <w:rFonts w:ascii="Times New Roman" w:eastAsia="Calibri" w:hAnsi="Times New Roman" w:cs="Times New Roman"/>
          <w:sz w:val="24"/>
          <w:szCs w:val="24"/>
        </w:rPr>
        <w:t xml:space="preserve">Таким чином очікувана вартість закупівлі </w:t>
      </w:r>
      <w:r w:rsidR="006E0D23" w:rsidRPr="006E0D23">
        <w:rPr>
          <w:rFonts w:ascii="Times New Roman" w:hAnsi="Times New Roman" w:cs="Times New Roman"/>
          <w:sz w:val="24"/>
          <w:szCs w:val="24"/>
        </w:rPr>
        <w:t xml:space="preserve">Роботи з коригування проектної документації стадій «Проект» (П), «Робоча документація» (РД), на об’єкті «Будівництво лікувально-реабілітаційного корпусу державної установи «Національний інститут серцево-судинної хірургії імені М.М. Амосова НАНМ України, за </w:t>
      </w:r>
      <w:proofErr w:type="spellStart"/>
      <w:r w:rsidR="006E0D23" w:rsidRPr="006E0D23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="006E0D23" w:rsidRPr="006E0D23">
        <w:rPr>
          <w:rFonts w:ascii="Times New Roman" w:hAnsi="Times New Roman" w:cs="Times New Roman"/>
          <w:sz w:val="24"/>
          <w:szCs w:val="24"/>
        </w:rPr>
        <w:t>: вул. Амосова, 6 в Солом’янському районі м. Києва», ДСТУ Б Д.1.1-1:2013 «Правила визначення вартості будівництва», (Код ДК 021-2015: 71320000-7 Послуги з інженерного проектування</w:t>
      </w:r>
      <w:r w:rsidRPr="006E0D23">
        <w:rPr>
          <w:rFonts w:ascii="Times New Roman" w:eastAsia="Calibri" w:hAnsi="Times New Roman" w:cs="Times New Roman"/>
          <w:sz w:val="24"/>
          <w:szCs w:val="24"/>
        </w:rPr>
        <w:t xml:space="preserve"> за KEKВ </w:t>
      </w:r>
      <w:r w:rsidR="000F4A34" w:rsidRPr="006E0D23">
        <w:rPr>
          <w:rFonts w:ascii="Times New Roman" w:eastAsia="Calibri" w:hAnsi="Times New Roman" w:cs="Times New Roman"/>
          <w:sz w:val="24"/>
          <w:szCs w:val="24"/>
        </w:rPr>
        <w:t>3210</w:t>
      </w:r>
      <w:r w:rsidR="00CB606E" w:rsidRPr="006E0D23">
        <w:rPr>
          <w:rFonts w:ascii="Times New Roman" w:eastAsia="Calibri" w:hAnsi="Times New Roman" w:cs="Times New Roman"/>
          <w:sz w:val="24"/>
          <w:szCs w:val="24"/>
        </w:rPr>
        <w:t>/2282</w:t>
      </w:r>
      <w:r w:rsidRPr="006E0D23">
        <w:rPr>
          <w:rFonts w:ascii="Times New Roman" w:eastAsia="Calibri" w:hAnsi="Times New Roman" w:cs="Times New Roman"/>
          <w:sz w:val="24"/>
          <w:szCs w:val="24"/>
        </w:rPr>
        <w:t xml:space="preserve"> становить </w:t>
      </w:r>
      <w:r w:rsidR="006E0D23" w:rsidRPr="006E0D23">
        <w:rPr>
          <w:rFonts w:ascii="Times New Roman" w:hAnsi="Times New Roman" w:cs="Times New Roman"/>
          <w:sz w:val="24"/>
          <w:szCs w:val="24"/>
        </w:rPr>
        <w:t>3 398</w:t>
      </w:r>
      <w:r w:rsidR="006E0D23" w:rsidRPr="006E0D23">
        <w:rPr>
          <w:rFonts w:ascii="Times New Roman" w:hAnsi="Times New Roman" w:cs="Times New Roman"/>
          <w:sz w:val="24"/>
          <w:szCs w:val="24"/>
        </w:rPr>
        <w:t> </w:t>
      </w:r>
      <w:r w:rsidR="006E0D23" w:rsidRPr="006E0D23">
        <w:rPr>
          <w:rFonts w:ascii="Times New Roman" w:hAnsi="Times New Roman" w:cs="Times New Roman"/>
          <w:sz w:val="24"/>
          <w:szCs w:val="24"/>
        </w:rPr>
        <w:t>202</w:t>
      </w:r>
      <w:r w:rsidR="006E0D23" w:rsidRPr="006E0D23">
        <w:rPr>
          <w:rFonts w:ascii="Times New Roman" w:hAnsi="Times New Roman" w:cs="Times New Roman"/>
          <w:sz w:val="24"/>
          <w:szCs w:val="24"/>
        </w:rPr>
        <w:t>,00</w:t>
      </w:r>
      <w:r w:rsidR="00660327" w:rsidRPr="006E0D23">
        <w:rPr>
          <w:rFonts w:ascii="Times New Roman" w:hAnsi="Times New Roman" w:cs="Times New Roman"/>
          <w:bCs/>
          <w:sz w:val="24"/>
          <w:szCs w:val="24"/>
        </w:rPr>
        <w:t xml:space="preserve"> грн</w:t>
      </w:r>
      <w:r w:rsidRPr="006E0D23">
        <w:rPr>
          <w:rFonts w:ascii="Times New Roman" w:eastAsia="Calibri" w:hAnsi="Times New Roman" w:cs="Times New Roman"/>
          <w:sz w:val="24"/>
          <w:szCs w:val="24"/>
        </w:rPr>
        <w:t>. з ПДВ.</w:t>
      </w:r>
    </w:p>
    <w:p w:rsidR="00A263DC" w:rsidRDefault="00A263DC">
      <w:pPr>
        <w:rPr>
          <w:rFonts w:ascii="Times New Roman" w:hAnsi="Times New Roman" w:cs="Times New Roman"/>
          <w:sz w:val="24"/>
          <w:szCs w:val="24"/>
        </w:rPr>
      </w:pPr>
    </w:p>
    <w:p w:rsidR="00A263DC" w:rsidRPr="000F4A34" w:rsidRDefault="00A263DC" w:rsidP="00A263DC">
      <w:pPr>
        <w:pStyle w:val="a3"/>
        <w:tabs>
          <w:tab w:val="left" w:pos="851"/>
        </w:tabs>
        <w:spacing w:after="0" w:line="240" w:lineRule="auto"/>
        <w:ind w:left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55040" w:rsidRPr="00A263DC" w:rsidRDefault="006E0D23" w:rsidP="00A263DC">
      <w:pPr>
        <w:rPr>
          <w:rFonts w:ascii="Times New Roman" w:hAnsi="Times New Roman" w:cs="Times New Roman"/>
          <w:sz w:val="24"/>
          <w:szCs w:val="24"/>
        </w:rPr>
      </w:pPr>
    </w:p>
    <w:sectPr w:rsidR="00B55040" w:rsidRPr="00A263DC" w:rsidSect="000B1F80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C0"/>
    <w:rsid w:val="000E70B8"/>
    <w:rsid w:val="000F4A34"/>
    <w:rsid w:val="00325419"/>
    <w:rsid w:val="004265CA"/>
    <w:rsid w:val="00483C6D"/>
    <w:rsid w:val="004C45E2"/>
    <w:rsid w:val="00513E0B"/>
    <w:rsid w:val="00626A01"/>
    <w:rsid w:val="00660327"/>
    <w:rsid w:val="00672FC0"/>
    <w:rsid w:val="00691456"/>
    <w:rsid w:val="006A3C19"/>
    <w:rsid w:val="006E0D23"/>
    <w:rsid w:val="00A263DC"/>
    <w:rsid w:val="00BF286D"/>
    <w:rsid w:val="00CB32B6"/>
    <w:rsid w:val="00CB606E"/>
    <w:rsid w:val="00F7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3A65C"/>
  <w15:chartTrackingRefBased/>
  <w15:docId w15:val="{E2446699-17AB-4C4D-A56D-E6F2D19E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FC0"/>
    <w:pPr>
      <w:spacing w:after="200" w:line="276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6E0D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513E0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72F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672FC0"/>
    <w:rPr>
      <w:rFonts w:ascii="Calibri" w:eastAsia="Calibri" w:hAnsi="Calibri" w:cs="Times New Roman"/>
      <w:lang w:val="uk-UA"/>
    </w:rPr>
  </w:style>
  <w:style w:type="paragraph" w:customStyle="1" w:styleId="a5">
    <w:name w:val="a"/>
    <w:basedOn w:val="a"/>
    <w:rsid w:val="00672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qabuget">
    <w:name w:val="qa_buget"/>
    <w:basedOn w:val="a0"/>
    <w:rsid w:val="004265CA"/>
  </w:style>
  <w:style w:type="character" w:customStyle="1" w:styleId="h-select-all">
    <w:name w:val="h-select-all"/>
    <w:basedOn w:val="a0"/>
    <w:rsid w:val="00483C6D"/>
  </w:style>
  <w:style w:type="character" w:styleId="a6">
    <w:name w:val="Hyperlink"/>
    <w:basedOn w:val="a0"/>
    <w:uiPriority w:val="99"/>
    <w:rsid w:val="00660327"/>
    <w:rPr>
      <w:color w:val="0000FF"/>
      <w:u w:val="single"/>
    </w:rPr>
  </w:style>
  <w:style w:type="character" w:customStyle="1" w:styleId="tendertuid2nhc4">
    <w:name w:val="tender__tuid__2nhc4"/>
    <w:basedOn w:val="a0"/>
    <w:rsid w:val="00660327"/>
  </w:style>
  <w:style w:type="paragraph" w:styleId="a7">
    <w:name w:val="Balloon Text"/>
    <w:basedOn w:val="a"/>
    <w:link w:val="a8"/>
    <w:uiPriority w:val="99"/>
    <w:semiHidden/>
    <w:unhideWhenUsed/>
    <w:rsid w:val="00A26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263DC"/>
    <w:rPr>
      <w:rFonts w:ascii="Segoe UI" w:hAnsi="Segoe UI" w:cs="Segoe UI"/>
      <w:sz w:val="18"/>
      <w:szCs w:val="18"/>
      <w:lang w:val="uk-UA"/>
    </w:rPr>
  </w:style>
  <w:style w:type="character" w:customStyle="1" w:styleId="20">
    <w:name w:val="Заголовок 2 Знак"/>
    <w:basedOn w:val="a0"/>
    <w:link w:val="2"/>
    <w:rsid w:val="00513E0B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6E0D2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dc:description/>
  <cp:lastModifiedBy>LAW</cp:lastModifiedBy>
  <cp:revision>13</cp:revision>
  <cp:lastPrinted>2021-07-08T07:12:00Z</cp:lastPrinted>
  <dcterms:created xsi:type="dcterms:W3CDTF">2021-02-17T09:27:00Z</dcterms:created>
  <dcterms:modified xsi:type="dcterms:W3CDTF">2021-11-23T11:49:00Z</dcterms:modified>
</cp:coreProperties>
</file>