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977845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45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9778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84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7784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7784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778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8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7784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784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77845">
        <w:rPr>
          <w:rFonts w:ascii="Times New Roman" w:hAnsi="Times New Roman"/>
          <w:sz w:val="24"/>
          <w:szCs w:val="24"/>
        </w:rPr>
        <w:t>05493562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7784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778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8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77845" w:rsidRPr="00977845">
        <w:rPr>
          <w:rFonts w:ascii="Times New Roman" w:hAnsi="Times New Roman"/>
          <w:sz w:val="24"/>
          <w:szCs w:val="24"/>
        </w:rPr>
        <w:t xml:space="preserve">Послуги з поточного ремонту м'якої покрівлі (даху), що знаходиться за </w:t>
      </w:r>
      <w:proofErr w:type="spellStart"/>
      <w:r w:rsidR="00977845" w:rsidRPr="00977845">
        <w:rPr>
          <w:rFonts w:ascii="Times New Roman" w:hAnsi="Times New Roman"/>
          <w:sz w:val="24"/>
          <w:szCs w:val="24"/>
        </w:rPr>
        <w:t>адресою</w:t>
      </w:r>
      <w:proofErr w:type="spellEnd"/>
      <w:r w:rsidR="00977845" w:rsidRPr="00977845">
        <w:rPr>
          <w:rFonts w:ascii="Times New Roman" w:hAnsi="Times New Roman"/>
          <w:sz w:val="24"/>
          <w:szCs w:val="24"/>
        </w:rPr>
        <w:t>: м. Київ, вул. Жилянська, 49/51 Класифікація за ДК 021-2015 (CPV) 45260000-7 — Покрівельні роботи та інші спеціалізовані будівельні роботи</w:t>
      </w:r>
      <w:r w:rsidR="00B7577F" w:rsidRPr="00977845">
        <w:rPr>
          <w:rFonts w:ascii="Times New Roman" w:hAnsi="Times New Roman"/>
          <w:bCs/>
          <w:iCs/>
          <w:sz w:val="24"/>
          <w:szCs w:val="24"/>
        </w:rPr>
        <w:t>.</w:t>
      </w:r>
    </w:p>
    <w:p w:rsidR="00672FC0" w:rsidRPr="009778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78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77845" w:rsidRPr="00977845">
        <w:rPr>
          <w:rStyle w:val="tendertuid2nhc4"/>
          <w:rFonts w:ascii="Times New Roman" w:hAnsi="Times New Roman"/>
          <w:sz w:val="24"/>
          <w:szCs w:val="24"/>
        </w:rPr>
        <w:t>UA-2023-06-20-014141-a</w:t>
      </w:r>
    </w:p>
    <w:p w:rsidR="00977845" w:rsidRPr="00977845" w:rsidRDefault="00672FC0" w:rsidP="0097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77845" w:rsidRPr="00977845">
        <w:rPr>
          <w:rFonts w:ascii="Times New Roman" w:hAnsi="Times New Roman" w:cs="Times New Roman"/>
          <w:bCs/>
          <w:sz w:val="24"/>
          <w:szCs w:val="24"/>
          <w:lang w:val="ru-RU"/>
        </w:rPr>
        <w:t>240000</w:t>
      </w:r>
      <w:r w:rsidR="00977845" w:rsidRPr="00977845">
        <w:rPr>
          <w:rFonts w:ascii="Times New Roman" w:hAnsi="Times New Roman" w:cs="Times New Roman"/>
          <w:bCs/>
          <w:sz w:val="24"/>
          <w:szCs w:val="24"/>
        </w:rPr>
        <w:t>,00</w:t>
      </w:r>
      <w:r w:rsidR="00977845" w:rsidRPr="0097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845" w:rsidRPr="00977845">
        <w:rPr>
          <w:rFonts w:ascii="Times New Roman" w:hAnsi="Times New Roman" w:cs="Times New Roman"/>
          <w:sz w:val="24"/>
          <w:szCs w:val="24"/>
        </w:rPr>
        <w:t>грн. (</w:t>
      </w:r>
      <w:proofErr w:type="spellStart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Двісті</w:t>
      </w:r>
      <w:proofErr w:type="spellEnd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сорок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тисяч гривень 00 </w:t>
      </w:r>
      <w:proofErr w:type="spellStart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977845" w:rsidRPr="00977845">
        <w:rPr>
          <w:rFonts w:ascii="Times New Roman" w:hAnsi="Times New Roman" w:cs="Times New Roman"/>
          <w:sz w:val="24"/>
          <w:szCs w:val="24"/>
        </w:rPr>
        <w:t xml:space="preserve">) 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672FC0" w:rsidRPr="00977845" w:rsidRDefault="00672FC0" w:rsidP="00977845">
      <w:pPr>
        <w:pStyle w:val="a3"/>
        <w:tabs>
          <w:tab w:val="left" w:pos="851"/>
        </w:tabs>
        <w:spacing w:after="12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2FC0" w:rsidRPr="009778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784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77845">
        <w:rPr>
          <w:rFonts w:ascii="Times New Roman" w:hAnsi="Times New Roman"/>
          <w:sz w:val="24"/>
          <w:szCs w:val="24"/>
        </w:rPr>
        <w:t xml:space="preserve"> 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77845" w:rsidRPr="00977845">
        <w:rPr>
          <w:rFonts w:ascii="Times New Roman" w:hAnsi="Times New Roman"/>
          <w:sz w:val="24"/>
          <w:szCs w:val="24"/>
        </w:rPr>
        <w:t xml:space="preserve">Послуги з поточного ремонту м'якої покрівлі (даху), що знаходиться за </w:t>
      </w:r>
      <w:proofErr w:type="spellStart"/>
      <w:r w:rsidR="00977845" w:rsidRPr="00977845">
        <w:rPr>
          <w:rFonts w:ascii="Times New Roman" w:hAnsi="Times New Roman"/>
          <w:sz w:val="24"/>
          <w:szCs w:val="24"/>
        </w:rPr>
        <w:t>адресою</w:t>
      </w:r>
      <w:proofErr w:type="spellEnd"/>
      <w:r w:rsidR="00977845" w:rsidRPr="00977845">
        <w:rPr>
          <w:rFonts w:ascii="Times New Roman" w:hAnsi="Times New Roman"/>
          <w:sz w:val="24"/>
          <w:szCs w:val="24"/>
        </w:rPr>
        <w:t>: м. Київ, вул. Жилянська, 49/51 Класифікація за ДК 021-2015 (CPV) 45260000-7 — Покрівельні роботи та інші спеціалізовані будівельні роботи</w:t>
      </w:r>
      <w:r w:rsidR="00B7577F" w:rsidRPr="00977845">
        <w:rPr>
          <w:rFonts w:ascii="Times New Roman" w:hAnsi="Times New Roman"/>
          <w:sz w:val="24"/>
          <w:szCs w:val="24"/>
        </w:rPr>
        <w:t xml:space="preserve"> </w:t>
      </w:r>
      <w:r w:rsidR="0052264C"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7845" w:rsidRPr="00977845">
        <w:rPr>
          <w:rFonts w:ascii="Times New Roman" w:eastAsia="Times New Roman" w:hAnsi="Times New Roman"/>
          <w:sz w:val="24"/>
          <w:szCs w:val="24"/>
          <w:lang w:eastAsia="ru-RU"/>
        </w:rPr>
        <w:t>необхідні</w:t>
      </w:r>
      <w:r w:rsidR="0052264C"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забезпечення </w:t>
      </w:r>
      <w:r w:rsidR="00977845" w:rsidRPr="00977845">
        <w:rPr>
          <w:rFonts w:ascii="Times New Roman" w:eastAsia="Times New Roman" w:hAnsi="Times New Roman"/>
          <w:sz w:val="24"/>
          <w:szCs w:val="24"/>
          <w:lang w:eastAsia="ru-RU"/>
        </w:rPr>
        <w:t>життєдіяльності мешканців гуртожитку, що перебуває на балансі Інституту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52264C" w:rsidRPr="00977845">
        <w:rPr>
          <w:rFonts w:ascii="Times New Roman" w:eastAsia="Times New Roman" w:hAnsi="Times New Roman"/>
          <w:sz w:val="24"/>
          <w:szCs w:val="24"/>
          <w:lang w:eastAsia="ru-RU"/>
        </w:rPr>
        <w:t>вимог, які сформували підрозділи Інституту виходячи із потреб для такого виду послуг</w:t>
      </w:r>
      <w:r w:rsidR="00B7577F" w:rsidRPr="0097784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підставі регламентів, що регулюють дану сферу</w:t>
      </w:r>
      <w:r w:rsidRPr="009778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7784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77845" w:rsidRDefault="00672FC0" w:rsidP="00977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7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77845" w:rsidRPr="00977845">
        <w:rPr>
          <w:rFonts w:ascii="Times New Roman" w:hAnsi="Times New Roman" w:cs="Times New Roman"/>
          <w:bCs/>
          <w:sz w:val="24"/>
          <w:szCs w:val="24"/>
          <w:lang w:val="ru-RU"/>
        </w:rPr>
        <w:t>240000</w:t>
      </w:r>
      <w:r w:rsidR="00977845" w:rsidRPr="00977845">
        <w:rPr>
          <w:rFonts w:ascii="Times New Roman" w:hAnsi="Times New Roman" w:cs="Times New Roman"/>
          <w:bCs/>
          <w:sz w:val="24"/>
          <w:szCs w:val="24"/>
        </w:rPr>
        <w:t>,00</w:t>
      </w:r>
      <w:r w:rsidR="00977845" w:rsidRPr="0097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845" w:rsidRPr="00977845">
        <w:rPr>
          <w:rFonts w:ascii="Times New Roman" w:hAnsi="Times New Roman" w:cs="Times New Roman"/>
          <w:sz w:val="24"/>
          <w:szCs w:val="24"/>
        </w:rPr>
        <w:t>грн. (</w:t>
      </w:r>
      <w:proofErr w:type="spellStart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Двісті</w:t>
      </w:r>
      <w:proofErr w:type="spellEnd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сорок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тисяч гривень 00 </w:t>
      </w:r>
      <w:proofErr w:type="spellStart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977845" w:rsidRPr="00977845">
        <w:rPr>
          <w:rFonts w:ascii="Times New Roman" w:hAnsi="Times New Roman" w:cs="Times New Roman"/>
          <w:sz w:val="24"/>
          <w:szCs w:val="24"/>
        </w:rPr>
        <w:t xml:space="preserve">) 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97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5CA" w:rsidRPr="00977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розрахунку до прое</w:t>
      </w:r>
      <w:r w:rsidRPr="00977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кошторису на 202</w:t>
      </w:r>
      <w:r w:rsidR="00E05781" w:rsidRPr="009778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рік.</w:t>
      </w:r>
    </w:p>
    <w:p w:rsidR="00672FC0" w:rsidRPr="0097784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7784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84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977845" w:rsidRPr="00977845" w:rsidRDefault="00672FC0" w:rsidP="00977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84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</w:t>
      </w:r>
      <w:r w:rsidR="00977845">
        <w:rPr>
          <w:rFonts w:ascii="Times New Roman" w:eastAsia="Calibri" w:hAnsi="Times New Roman" w:cs="Times New Roman"/>
          <w:sz w:val="24"/>
          <w:szCs w:val="24"/>
        </w:rPr>
        <w:t>комерційних пропозицій</w:t>
      </w:r>
      <w:r w:rsidRPr="00977845">
        <w:rPr>
          <w:rFonts w:ascii="Times New Roman" w:eastAsia="Calibri" w:hAnsi="Times New Roman" w:cs="Times New Roman"/>
          <w:sz w:val="24"/>
          <w:szCs w:val="24"/>
        </w:rPr>
        <w:t>.</w:t>
      </w:r>
      <w:r w:rsidR="00977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84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77845" w:rsidRPr="00977845">
        <w:rPr>
          <w:rFonts w:ascii="Times New Roman" w:hAnsi="Times New Roman" w:cs="Times New Roman"/>
          <w:sz w:val="24"/>
          <w:szCs w:val="24"/>
        </w:rPr>
        <w:t xml:space="preserve">Послуги з поточного ремонту м'якої покрівлі (даху), що знаходиться за </w:t>
      </w:r>
      <w:proofErr w:type="spellStart"/>
      <w:r w:rsidR="00977845" w:rsidRPr="0097784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77845" w:rsidRPr="00977845">
        <w:rPr>
          <w:rFonts w:ascii="Times New Roman" w:hAnsi="Times New Roman" w:cs="Times New Roman"/>
          <w:sz w:val="24"/>
          <w:szCs w:val="24"/>
        </w:rPr>
        <w:t>: м. Київ, вул. Жилянська, 49/51 Класифікація за ДК 021-2015 (CPV) 45260000-7 — Покрівельні роботи та інші спеціалізовані будівельні роботи</w:t>
      </w:r>
      <w:r w:rsidR="00B7577F" w:rsidRPr="00977845">
        <w:rPr>
          <w:rFonts w:ascii="Times New Roman" w:hAnsi="Times New Roman" w:cs="Times New Roman"/>
          <w:sz w:val="24"/>
          <w:szCs w:val="24"/>
        </w:rPr>
        <w:t xml:space="preserve"> </w:t>
      </w:r>
      <w:r w:rsidRPr="00977845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52264C" w:rsidRPr="00977845">
        <w:rPr>
          <w:rFonts w:ascii="Times New Roman" w:eastAsia="Calibri" w:hAnsi="Times New Roman" w:cs="Times New Roman"/>
          <w:sz w:val="24"/>
          <w:szCs w:val="24"/>
        </w:rPr>
        <w:t>4</w:t>
      </w:r>
      <w:r w:rsidRPr="00977845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977845">
        <w:rPr>
          <w:rFonts w:ascii="Times New Roman" w:eastAsia="Calibri" w:hAnsi="Times New Roman" w:cs="Times New Roman"/>
          <w:sz w:val="24"/>
          <w:szCs w:val="24"/>
        </w:rPr>
        <w:t>/2282</w:t>
      </w:r>
      <w:r w:rsidRPr="0097784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77845" w:rsidRPr="00977845">
        <w:rPr>
          <w:rFonts w:ascii="Times New Roman" w:hAnsi="Times New Roman" w:cs="Times New Roman"/>
          <w:bCs/>
          <w:sz w:val="24"/>
          <w:szCs w:val="24"/>
        </w:rPr>
        <w:t>240000,00</w:t>
      </w:r>
      <w:r w:rsidR="00977845" w:rsidRPr="0097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845" w:rsidRPr="00977845">
        <w:rPr>
          <w:rFonts w:ascii="Times New Roman" w:hAnsi="Times New Roman" w:cs="Times New Roman"/>
          <w:sz w:val="24"/>
          <w:szCs w:val="24"/>
        </w:rPr>
        <w:t>грн. (</w:t>
      </w:r>
      <w:proofErr w:type="spellStart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Двісті</w:t>
      </w:r>
      <w:proofErr w:type="spellEnd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сорок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тисяч гривень 00 </w:t>
      </w:r>
      <w:proofErr w:type="spellStart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977845" w:rsidRPr="00977845">
        <w:rPr>
          <w:rFonts w:ascii="Times New Roman" w:hAnsi="Times New Roman" w:cs="Times New Roman"/>
          <w:sz w:val="24"/>
          <w:szCs w:val="24"/>
        </w:rPr>
        <w:t xml:space="preserve">) </w:t>
      </w:r>
      <w:r w:rsidR="00977845" w:rsidRPr="0097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672FC0" w:rsidRPr="00B7577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040" w:rsidRPr="00B7577F" w:rsidRDefault="0097784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577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52264C"/>
    <w:rsid w:val="00623D82"/>
    <w:rsid w:val="00626A01"/>
    <w:rsid w:val="00672FC0"/>
    <w:rsid w:val="00691456"/>
    <w:rsid w:val="006A30ED"/>
    <w:rsid w:val="006C644C"/>
    <w:rsid w:val="00785873"/>
    <w:rsid w:val="007919F6"/>
    <w:rsid w:val="00977845"/>
    <w:rsid w:val="00B7577F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EC1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2023-08-11T07:14:00Z</dcterms:modified>
</cp:coreProperties>
</file>