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DB6953" w:rsidRDefault="00672FC0" w:rsidP="00672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953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DB6953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B6953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DB6953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DB6953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DB695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9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DB6953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DB6953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DB695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B6953">
        <w:rPr>
          <w:rFonts w:ascii="Times New Roman" w:hAnsi="Times New Roman"/>
          <w:sz w:val="24"/>
          <w:szCs w:val="24"/>
        </w:rPr>
        <w:t xml:space="preserve">вул. М. Амосова, 6,  м. Київ , </w:t>
      </w:r>
      <w:bookmarkStart w:id="0" w:name="_GoBack"/>
      <w:bookmarkEnd w:id="0"/>
      <w:r w:rsidRPr="00DB6953">
        <w:rPr>
          <w:rFonts w:ascii="Times New Roman" w:hAnsi="Times New Roman"/>
          <w:sz w:val="24"/>
          <w:szCs w:val="24"/>
        </w:rPr>
        <w:t>03038, Україна</w:t>
      </w:r>
      <w:r w:rsidRPr="00DB6953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DB6953">
        <w:rPr>
          <w:rFonts w:ascii="Times New Roman" w:hAnsi="Times New Roman"/>
          <w:sz w:val="24"/>
          <w:szCs w:val="24"/>
        </w:rPr>
        <w:t>05493562</w:t>
      </w:r>
      <w:r w:rsidRPr="00DB6953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DB6953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DB695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DB695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9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DB6953" w:rsidRPr="00DB6953">
        <w:rPr>
          <w:rFonts w:ascii="Times New Roman" w:hAnsi="Times New Roman"/>
          <w:sz w:val="24"/>
          <w:szCs w:val="24"/>
        </w:rPr>
        <w:t>Комп’ютерне обладнання Класифікація за ДК 021-2015 (CPV) 30230000-0 — Комп’ютерне обладнання; (Лот 1: Дисплейні екрани  (30231300-0 - Дисплейні екрани), Лот 2 - Лазерні принтери (БФП) (30232110-8 - Лазерні принтери))</w:t>
      </w:r>
    </w:p>
    <w:p w:rsidR="007325DF" w:rsidRPr="00DB6953" w:rsidRDefault="00672FC0" w:rsidP="00B626AA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69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DB6953" w:rsidRPr="00DB6953">
        <w:rPr>
          <w:rStyle w:val="tendertuidzvje7"/>
          <w:rFonts w:ascii="Times New Roman" w:hAnsi="Times New Roman"/>
          <w:sz w:val="24"/>
          <w:szCs w:val="24"/>
        </w:rPr>
        <w:t>UA-2023-09-13-014101-a</w:t>
      </w:r>
    </w:p>
    <w:p w:rsidR="00672FC0" w:rsidRPr="00DB6953" w:rsidRDefault="00672FC0" w:rsidP="00B626AA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69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DB6953" w:rsidRPr="00DB6953">
        <w:rPr>
          <w:rFonts w:ascii="Times New Roman" w:eastAsia="Times New Roman" w:hAnsi="Times New Roman"/>
          <w:bCs/>
          <w:sz w:val="24"/>
          <w:szCs w:val="24"/>
          <w:lang w:eastAsia="ru-RU"/>
        </w:rPr>
        <w:t>453000,00</w:t>
      </w:r>
      <w:r w:rsidR="00DB6953" w:rsidRPr="00DB695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B6953" w:rsidRPr="00DB6953">
        <w:rPr>
          <w:rFonts w:ascii="Times New Roman" w:hAnsi="Times New Roman"/>
          <w:sz w:val="24"/>
          <w:szCs w:val="24"/>
        </w:rPr>
        <w:t>грн. (Чотириста п’ятдесят</w:t>
      </w:r>
      <w:r w:rsidR="00DB6953" w:rsidRPr="00DB6953">
        <w:rPr>
          <w:rFonts w:ascii="Times New Roman" w:eastAsia="Times New Roman" w:hAnsi="Times New Roman"/>
          <w:color w:val="000000"/>
          <w:sz w:val="24"/>
          <w:szCs w:val="24"/>
        </w:rPr>
        <w:t xml:space="preserve"> три тисяч гривень 00 копійок</w:t>
      </w:r>
      <w:r w:rsidR="00DB6953" w:rsidRPr="00DB6953">
        <w:rPr>
          <w:rFonts w:ascii="Times New Roman" w:hAnsi="Times New Roman"/>
          <w:sz w:val="24"/>
          <w:szCs w:val="24"/>
        </w:rPr>
        <w:t xml:space="preserve">) </w:t>
      </w:r>
      <w:r w:rsidR="00DB6953" w:rsidRPr="00DB69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</w:p>
    <w:p w:rsidR="00672FC0" w:rsidRPr="00DB695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6953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DB6953">
        <w:rPr>
          <w:rFonts w:ascii="Times New Roman" w:hAnsi="Times New Roman"/>
          <w:sz w:val="24"/>
          <w:szCs w:val="24"/>
        </w:rPr>
        <w:t xml:space="preserve"> </w:t>
      </w:r>
      <w:r w:rsidRPr="00DB6953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DB6953" w:rsidRPr="00DB6953">
        <w:rPr>
          <w:rFonts w:ascii="Times New Roman" w:hAnsi="Times New Roman"/>
          <w:sz w:val="24"/>
          <w:szCs w:val="24"/>
        </w:rPr>
        <w:t>Комп’ютерне обладнання Класифікація за ДК 021-2015 (CPV) 30230000-0 — Комп’ютерне обладнання; (Лот 1: Дисплейні екрани  (30231300-0 - Дисплейні екрани), Лот 2 - Лазерні принтери (БФП) (30232110-8 - Лазерні принтери))</w:t>
      </w:r>
      <w:r w:rsidRPr="00DB6953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використовується при </w:t>
      </w:r>
      <w:r w:rsidR="00CD0624" w:rsidRPr="00DB6953">
        <w:rPr>
          <w:rFonts w:ascii="Times New Roman" w:eastAsia="Times New Roman" w:hAnsi="Times New Roman"/>
          <w:sz w:val="24"/>
          <w:szCs w:val="24"/>
          <w:lang w:eastAsia="ru-RU"/>
        </w:rPr>
        <w:t>забезпеченні господарської діяльності Інституту</w:t>
      </w:r>
      <w:r w:rsidRPr="00DB6953">
        <w:rPr>
          <w:rFonts w:ascii="Times New Roman" w:eastAsia="Times New Roman" w:hAnsi="Times New Roman"/>
          <w:sz w:val="24"/>
          <w:szCs w:val="24"/>
          <w:lang w:eastAsia="ru-RU"/>
        </w:rPr>
        <w:t xml:space="preserve">. Вимоги до технічних та якісних характеристик предмету закупівлі встановлені відповідно до </w:t>
      </w:r>
      <w:r w:rsidR="00CD0624" w:rsidRPr="00DB6953">
        <w:rPr>
          <w:rFonts w:ascii="Times New Roman" w:eastAsia="Times New Roman" w:hAnsi="Times New Roman"/>
          <w:sz w:val="24"/>
          <w:szCs w:val="24"/>
          <w:lang w:eastAsia="ru-RU"/>
        </w:rPr>
        <w:t>потреб замовника на підставі отриманих рапортів підрозділів Інституту</w:t>
      </w:r>
      <w:r w:rsidRPr="00DB695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DB6953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DB6953" w:rsidRDefault="00672FC0" w:rsidP="0078587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9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DB6953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DB6953" w:rsidRPr="00DB6953">
        <w:rPr>
          <w:rFonts w:ascii="Times New Roman" w:eastAsia="Times New Roman" w:hAnsi="Times New Roman"/>
          <w:bCs/>
          <w:sz w:val="24"/>
          <w:szCs w:val="24"/>
          <w:lang w:eastAsia="ru-RU"/>
        </w:rPr>
        <w:t>453000,00</w:t>
      </w:r>
      <w:r w:rsidR="00DB6953" w:rsidRPr="00DB695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B6953" w:rsidRPr="00DB6953">
        <w:rPr>
          <w:rFonts w:ascii="Times New Roman" w:hAnsi="Times New Roman"/>
          <w:sz w:val="24"/>
          <w:szCs w:val="24"/>
        </w:rPr>
        <w:t>грн. (Чотириста п’ятдесят</w:t>
      </w:r>
      <w:r w:rsidR="00DB6953" w:rsidRPr="00DB6953">
        <w:rPr>
          <w:rFonts w:ascii="Times New Roman" w:eastAsia="Times New Roman" w:hAnsi="Times New Roman"/>
          <w:color w:val="000000"/>
          <w:sz w:val="24"/>
          <w:szCs w:val="24"/>
        </w:rPr>
        <w:t xml:space="preserve"> три тисяч гривень 00 копійок</w:t>
      </w:r>
      <w:r w:rsidR="00DB6953" w:rsidRPr="00DB6953">
        <w:rPr>
          <w:rFonts w:ascii="Times New Roman" w:hAnsi="Times New Roman"/>
          <w:sz w:val="24"/>
          <w:szCs w:val="24"/>
        </w:rPr>
        <w:t xml:space="preserve">) </w:t>
      </w:r>
      <w:r w:rsidR="00DB6953" w:rsidRPr="00DB69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DB69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DB6953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DB6953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E05781" w:rsidRPr="00DB695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B6953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DB6953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DB695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953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DB6953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953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DB6953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DB695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DB6953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DB6953">
        <w:rPr>
          <w:rFonts w:ascii="Times New Roman" w:eastAsia="Calibri" w:hAnsi="Times New Roman" w:cs="Times New Roman"/>
          <w:sz w:val="24"/>
          <w:szCs w:val="24"/>
        </w:rPr>
        <w:t>».</w:t>
      </w:r>
      <w:r w:rsidRPr="00DB6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DB6953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953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DB6953" w:rsidRPr="00DB6953">
        <w:rPr>
          <w:rFonts w:ascii="Times New Roman" w:hAnsi="Times New Roman" w:cs="Times New Roman"/>
          <w:sz w:val="24"/>
          <w:szCs w:val="24"/>
        </w:rPr>
        <w:t>Комп’ютерне обладнання Класифікація за ДК 021-2015 (CPV) 30230000-0 — Комп’ютерне обладнання; (Лот 1: Дисплейні екрани  (30231300-0 - Дисплейні екрани), Лот 2 - Лазерні принтери (БФП) (30232110-8 - Лазерні принтери))</w:t>
      </w:r>
      <w:r w:rsidRPr="00DB6953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D40D64" w:rsidRPr="00DB6953">
        <w:rPr>
          <w:rFonts w:ascii="Times New Roman" w:eastAsia="Calibri" w:hAnsi="Times New Roman" w:cs="Times New Roman"/>
          <w:sz w:val="24"/>
          <w:szCs w:val="24"/>
        </w:rPr>
        <w:t>3210/</w:t>
      </w:r>
      <w:r w:rsidRPr="00DB6953">
        <w:rPr>
          <w:rFonts w:ascii="Times New Roman" w:eastAsia="Calibri" w:hAnsi="Times New Roman" w:cs="Times New Roman"/>
          <w:sz w:val="24"/>
          <w:szCs w:val="24"/>
        </w:rPr>
        <w:t>22</w:t>
      </w:r>
      <w:r w:rsidR="00CD0624" w:rsidRPr="00DB6953">
        <w:rPr>
          <w:rFonts w:ascii="Times New Roman" w:eastAsia="Calibri" w:hAnsi="Times New Roman" w:cs="Times New Roman"/>
          <w:sz w:val="24"/>
          <w:szCs w:val="24"/>
        </w:rPr>
        <w:t>1</w:t>
      </w:r>
      <w:r w:rsidRPr="00DB6953">
        <w:rPr>
          <w:rFonts w:ascii="Times New Roman" w:eastAsia="Calibri" w:hAnsi="Times New Roman" w:cs="Times New Roman"/>
          <w:sz w:val="24"/>
          <w:szCs w:val="24"/>
        </w:rPr>
        <w:t>0</w:t>
      </w:r>
      <w:r w:rsidR="00341015" w:rsidRPr="00DB6953">
        <w:rPr>
          <w:rFonts w:ascii="Times New Roman" w:eastAsia="Calibri" w:hAnsi="Times New Roman" w:cs="Times New Roman"/>
          <w:sz w:val="24"/>
          <w:szCs w:val="24"/>
        </w:rPr>
        <w:t>/2282</w:t>
      </w:r>
      <w:r w:rsidRPr="00DB6953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DB6953" w:rsidRPr="00DB69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453000,00</w:t>
      </w:r>
      <w:r w:rsidR="00DB6953" w:rsidRPr="00DB6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6953" w:rsidRPr="00DB6953">
        <w:rPr>
          <w:rFonts w:ascii="Times New Roman" w:hAnsi="Times New Roman" w:cs="Times New Roman"/>
          <w:sz w:val="24"/>
          <w:szCs w:val="24"/>
        </w:rPr>
        <w:t>грн. (Чотириста п’ятдесят</w:t>
      </w:r>
      <w:r w:rsidR="00DB6953" w:rsidRPr="00DB6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три тисяч гривень 00 копійок</w:t>
      </w:r>
      <w:r w:rsidR="00DB6953" w:rsidRPr="00DB6953">
        <w:rPr>
          <w:rFonts w:ascii="Times New Roman" w:hAnsi="Times New Roman" w:cs="Times New Roman"/>
          <w:sz w:val="24"/>
          <w:szCs w:val="24"/>
        </w:rPr>
        <w:t xml:space="preserve">) </w:t>
      </w:r>
      <w:r w:rsidR="00DB6953" w:rsidRPr="00DB6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</w:p>
    <w:p w:rsidR="00B55040" w:rsidRPr="00DB6953" w:rsidRDefault="00DB6953">
      <w:pPr>
        <w:rPr>
          <w:rFonts w:ascii="Times New Roman" w:hAnsi="Times New Roman" w:cs="Times New Roman"/>
          <w:sz w:val="24"/>
          <w:szCs w:val="24"/>
        </w:rPr>
      </w:pPr>
    </w:p>
    <w:sectPr w:rsidR="00B55040" w:rsidRPr="00DB6953" w:rsidSect="00785873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1D08E7"/>
    <w:rsid w:val="002446FB"/>
    <w:rsid w:val="00325419"/>
    <w:rsid w:val="00341015"/>
    <w:rsid w:val="003C20A3"/>
    <w:rsid w:val="004265CA"/>
    <w:rsid w:val="00626A01"/>
    <w:rsid w:val="00672FC0"/>
    <w:rsid w:val="00691456"/>
    <w:rsid w:val="006A30ED"/>
    <w:rsid w:val="006C644C"/>
    <w:rsid w:val="007325DF"/>
    <w:rsid w:val="00785873"/>
    <w:rsid w:val="007919F6"/>
    <w:rsid w:val="00B85DF3"/>
    <w:rsid w:val="00BE03C5"/>
    <w:rsid w:val="00BF286D"/>
    <w:rsid w:val="00CD0624"/>
    <w:rsid w:val="00D40D64"/>
    <w:rsid w:val="00DB6953"/>
    <w:rsid w:val="00E05781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tendertuid2nhc4">
    <w:name w:val="tender__tuid__2nhc4"/>
    <w:basedOn w:val="a0"/>
    <w:rsid w:val="007919F6"/>
  </w:style>
  <w:style w:type="character" w:styleId="a6">
    <w:name w:val="Hyperlink"/>
    <w:basedOn w:val="a0"/>
    <w:rsid w:val="00341015"/>
    <w:rPr>
      <w:color w:val="0000FF"/>
      <w:u w:val="single"/>
    </w:rPr>
  </w:style>
  <w:style w:type="character" w:customStyle="1" w:styleId="tendertuidzvje7">
    <w:name w:val="tender__tuid__zvje7"/>
    <w:basedOn w:val="a0"/>
    <w:rsid w:val="003C2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19</cp:revision>
  <dcterms:created xsi:type="dcterms:W3CDTF">2021-02-17T09:27:00Z</dcterms:created>
  <dcterms:modified xsi:type="dcterms:W3CDTF">2023-12-11T09:47:00Z</dcterms:modified>
</cp:coreProperties>
</file>